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F33F" w14:textId="01834EB3" w:rsidR="009D37FA" w:rsidRDefault="00F04606" w:rsidP="00F04606">
      <w:pPr>
        <w:jc w:val="center"/>
        <w:rPr>
          <w:b/>
          <w:bCs/>
          <w:sz w:val="24"/>
          <w:szCs w:val="24"/>
        </w:rPr>
      </w:pPr>
      <w:r w:rsidRPr="00F04606">
        <w:rPr>
          <w:b/>
          <w:bCs/>
          <w:sz w:val="24"/>
          <w:szCs w:val="24"/>
        </w:rPr>
        <w:t xml:space="preserve">TREŚĆ UCHWAŁ PODJĘTYCH PRZEZ ZWYCZAJNE WALNE ZGROMADZENIE ML SYSTEM S.A. W DNIU </w:t>
      </w:r>
      <w:r>
        <w:rPr>
          <w:b/>
          <w:bCs/>
          <w:sz w:val="24"/>
          <w:szCs w:val="24"/>
        </w:rPr>
        <w:t>25</w:t>
      </w:r>
      <w:r w:rsidRPr="00F04606">
        <w:rPr>
          <w:b/>
          <w:bCs/>
          <w:sz w:val="24"/>
          <w:szCs w:val="24"/>
        </w:rPr>
        <w:t xml:space="preserve"> CZERWCA 202</w:t>
      </w:r>
      <w:r>
        <w:rPr>
          <w:b/>
          <w:bCs/>
          <w:sz w:val="24"/>
          <w:szCs w:val="24"/>
        </w:rPr>
        <w:t>6</w:t>
      </w:r>
    </w:p>
    <w:p w14:paraId="262E33A5" w14:textId="77777777" w:rsidR="00F04606" w:rsidRDefault="00F04606" w:rsidP="00F04606">
      <w:pPr>
        <w:jc w:val="center"/>
        <w:rPr>
          <w:b/>
          <w:bCs/>
          <w:sz w:val="24"/>
          <w:szCs w:val="24"/>
        </w:rPr>
      </w:pPr>
    </w:p>
    <w:p w14:paraId="30977AC1" w14:textId="77777777" w:rsidR="00F04606" w:rsidRDefault="00F04606" w:rsidP="00F04606">
      <w:pPr>
        <w:spacing w:after="0" w:line="276" w:lineRule="auto"/>
        <w:jc w:val="center"/>
        <w:outlineLvl w:val="0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Uchwała nr 1</w:t>
      </w:r>
    </w:p>
    <w:p w14:paraId="3E4CFBA1" w14:textId="77777777" w:rsidR="00F04606" w:rsidRDefault="00F04606" w:rsidP="00F04606">
      <w:pPr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</w:t>
      </w:r>
    </w:p>
    <w:p w14:paraId="2A5E2E33" w14:textId="77777777" w:rsidR="00F04606" w:rsidRDefault="00F04606" w:rsidP="00F04606">
      <w:pPr>
        <w:tabs>
          <w:tab w:val="left" w:pos="47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b/>
          <w:color w:val="000000"/>
          <w:sz w:val="26"/>
          <w:szCs w:val="26"/>
          <w:lang w:eastAsia="pl-PL"/>
        </w:rPr>
        <w:t xml:space="preserve">ML System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S.A. z dnia 25 czerwca 2026 roku</w:t>
      </w:r>
    </w:p>
    <w:p w14:paraId="7A1F24C7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Palatino Linotype" w:eastAsia="MS Mincho" w:hAnsi="Palatino Linotype" w:cs="Arial"/>
          <w:b/>
          <w:bCs/>
          <w:color w:val="000000"/>
          <w:sz w:val="26"/>
          <w:szCs w:val="26"/>
          <w:lang w:eastAsia="pl-PL"/>
        </w:rPr>
      </w:pPr>
      <w:r w:rsidRPr="006174DA">
        <w:rPr>
          <w:rFonts w:ascii="Palatino Linotype" w:eastAsia="MS Mincho" w:hAnsi="Palatino Linotype" w:cs="Arial"/>
          <w:b/>
          <w:bCs/>
          <w:color w:val="000000"/>
          <w:sz w:val="26"/>
          <w:szCs w:val="26"/>
          <w:lang w:eastAsia="pl-PL"/>
        </w:rPr>
        <w:t>w sprawie wyboru Przewodniczącego Zgromadzenia</w:t>
      </w:r>
    </w:p>
    <w:p w14:paraId="17D2E6B9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Palatino Linotype" w:eastAsia="MS Mincho" w:hAnsi="Palatino Linotype" w:cs="Arial"/>
          <w:bCs/>
          <w:color w:val="000000"/>
          <w:sz w:val="26"/>
          <w:szCs w:val="26"/>
          <w:lang w:eastAsia="pl-PL"/>
        </w:rPr>
      </w:pPr>
    </w:p>
    <w:p w14:paraId="10EA0793" w14:textId="69E7669B" w:rsidR="00F04606" w:rsidRDefault="00F04606" w:rsidP="00F046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Palatino Linotype" w:eastAsia="MS Mincho" w:hAnsi="Palatino Linotype" w:cs="Arial"/>
          <w:color w:val="000000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color w:val="000000"/>
          <w:sz w:val="26"/>
          <w:szCs w:val="26"/>
          <w:lang w:eastAsia="pl-PL"/>
        </w:rPr>
        <w:t xml:space="preserve">Wybiera </w:t>
      </w:r>
      <w:r w:rsidRPr="00F30D36">
        <w:rPr>
          <w:rFonts w:ascii="Palatino Linotype" w:eastAsia="MS Mincho" w:hAnsi="Palatino Linotype" w:cs="Arial"/>
          <w:color w:val="000000"/>
          <w:sz w:val="26"/>
          <w:szCs w:val="26"/>
          <w:lang w:eastAsia="pl-PL"/>
        </w:rPr>
        <w:t xml:space="preserve">się </w:t>
      </w:r>
      <w:r w:rsidRPr="004A40D3">
        <w:rPr>
          <w:rFonts w:ascii="Palatino Linotype" w:eastAsia="MS Mincho" w:hAnsi="Palatino Linotype" w:cs="Arial"/>
          <w:b/>
          <w:bCs/>
          <w:color w:val="000000"/>
          <w:sz w:val="26"/>
          <w:szCs w:val="26"/>
          <w:lang w:eastAsia="pl-PL"/>
        </w:rPr>
        <w:t xml:space="preserve">Pana </w:t>
      </w:r>
      <w:r w:rsidRPr="004A40D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Piotra Solorza</w:t>
      </w:r>
      <w:r w:rsidRPr="00F30D36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F30D36">
        <w:rPr>
          <w:rFonts w:ascii="Palatino Linotype" w:eastAsia="MS Mincho" w:hAnsi="Palatino Linotype" w:cs="Arial"/>
          <w:color w:val="000000"/>
          <w:sz w:val="26"/>
          <w:szCs w:val="26"/>
          <w:lang w:eastAsia="pl-PL"/>
        </w:rPr>
        <w:t>na Przewodniczącego</w:t>
      </w:r>
      <w:r>
        <w:rPr>
          <w:rFonts w:ascii="Palatino Linotype" w:eastAsia="MS Mincho" w:hAnsi="Palatino Linotype" w:cs="Arial"/>
          <w:color w:val="000000"/>
          <w:sz w:val="26"/>
          <w:szCs w:val="26"/>
          <w:lang w:eastAsia="pl-PL"/>
        </w:rPr>
        <w:t xml:space="preserve"> Zwyczajnego Walnego Zgromadzenia ML System S.A.</w:t>
      </w:r>
    </w:p>
    <w:p w14:paraId="7D314700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Palatino Linotype" w:eastAsia="MS Mincho" w:hAnsi="Palatino Linotype" w:cs="Arial"/>
          <w:color w:val="000000"/>
          <w:sz w:val="26"/>
          <w:szCs w:val="26"/>
          <w:lang w:eastAsia="pl-PL"/>
        </w:rPr>
      </w:pPr>
    </w:p>
    <w:p w14:paraId="54832C7D" w14:textId="647696EE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5D1319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Otwierający Zgromadzenie stwierdził, że w głosowaniu tajnym nad powzięciem uchwały oddano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5D1319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akcji </w:t>
      </w:r>
      <w:r w:rsidRPr="005D1319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(</w:t>
      </w:r>
      <w:r w:rsidRPr="00BF248F">
        <w:rPr>
          <w:rFonts w:ascii="Palatino Linotype" w:eastAsia="Times New Roman" w:hAnsi="Palatino Linotype" w:cs="Arial"/>
          <w:b/>
          <w:bCs/>
          <w:color w:val="000000"/>
          <w:sz w:val="26"/>
          <w:szCs w:val="26"/>
          <w:lang w:eastAsia="pl-PL"/>
        </w:rPr>
        <w:t>54,25%</w:t>
      </w:r>
      <w:r w:rsidRPr="005D1319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 kapitału zakładowego), z czego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BF248F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5D1319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474EAC13" w14:textId="77777777" w:rsidR="00F04606" w:rsidRDefault="00F04606" w:rsidP="00F04606">
      <w:pPr>
        <w:spacing w:after="0" w:line="276" w:lineRule="auto"/>
        <w:jc w:val="both"/>
        <w:outlineLvl w:val="0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302C27A0" w14:textId="77777777" w:rsidR="00F04606" w:rsidRPr="001545E4" w:rsidRDefault="00F04606" w:rsidP="00F04606">
      <w:pPr>
        <w:tabs>
          <w:tab w:val="left" w:pos="47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1545E4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Uchwała Nr 2</w:t>
      </w:r>
    </w:p>
    <w:p w14:paraId="28F8ECFC" w14:textId="77777777" w:rsidR="00F04606" w:rsidRPr="001545E4" w:rsidRDefault="00F04606" w:rsidP="00F04606">
      <w:pPr>
        <w:tabs>
          <w:tab w:val="left" w:pos="47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1545E4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70A83A70" w14:textId="77777777" w:rsidR="00F04606" w:rsidRPr="001545E4" w:rsidRDefault="00F04606" w:rsidP="00F04606">
      <w:pPr>
        <w:tabs>
          <w:tab w:val="left" w:pos="47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1545E4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1545E4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00D6D20D" w14:textId="77777777" w:rsidR="00F04606" w:rsidRDefault="00F04606" w:rsidP="00F04606">
      <w:pPr>
        <w:tabs>
          <w:tab w:val="left" w:pos="47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Times New Roman" w:hAnsi="Palatino Linotype" w:cs="Arial"/>
          <w:b/>
          <w:bCs/>
          <w:sz w:val="26"/>
          <w:szCs w:val="26"/>
        </w:rPr>
      </w:pPr>
      <w:r w:rsidRPr="001545E4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przyjęcia porządku obrad</w:t>
      </w:r>
    </w:p>
    <w:p w14:paraId="4C44FDD6" w14:textId="6D582D29" w:rsidR="00F04606" w:rsidRPr="004A6ABB" w:rsidRDefault="00F04606" w:rsidP="00F04606">
      <w:pPr>
        <w:tabs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Przyjmuje się następujący porządek obrad Zwyczajnego Walnego Zgromadzenia ML System S.A.:</w:t>
      </w:r>
    </w:p>
    <w:p w14:paraId="0DCACEAB" w14:textId="6AC96A77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otwarcie Walnego Zgromadzenia i wybór Przewodniczącego;</w:t>
      </w:r>
    </w:p>
    <w:p w14:paraId="38671F7B" w14:textId="4C0638B6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stwierdzenie prawidłowości zwołania Walnego Zgromadzenia i jego zdolności do podejmowania uchwał;</w:t>
      </w:r>
    </w:p>
    <w:p w14:paraId="672F95B6" w14:textId="25BA8419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przyjęcie porządku obrad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278F53C4" w14:textId="7F6A6EB9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przedstawienie i rozpatrzenie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:</w:t>
      </w:r>
    </w:p>
    <w:p w14:paraId="408D4837" w14:textId="31269F87" w:rsidR="00F04606" w:rsidRDefault="00F04606" w:rsidP="00F04606">
      <w:pPr>
        <w:pStyle w:val="Akapitzlist"/>
        <w:numPr>
          <w:ilvl w:val="0"/>
          <w:numId w:val="2"/>
        </w:numPr>
        <w:tabs>
          <w:tab w:val="right" w:pos="144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Sprawozdania Zarządu z działalności ML System S.A. oraz Grupy Kapitałowej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,</w:t>
      </w:r>
    </w:p>
    <w:p w14:paraId="071840CC" w14:textId="31C2BC4F" w:rsidR="00F04606" w:rsidRDefault="00F04606" w:rsidP="00F04606">
      <w:pPr>
        <w:pStyle w:val="Akapitzlist"/>
        <w:numPr>
          <w:ilvl w:val="0"/>
          <w:numId w:val="2"/>
        </w:numPr>
        <w:tabs>
          <w:tab w:val="right" w:pos="144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Sprawozdania Finansowego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,</w:t>
      </w:r>
    </w:p>
    <w:p w14:paraId="487A8B48" w14:textId="16BEFA5E" w:rsidR="00F04606" w:rsidRDefault="00F04606" w:rsidP="00F04606">
      <w:pPr>
        <w:pStyle w:val="Akapitzlist"/>
        <w:numPr>
          <w:ilvl w:val="0"/>
          <w:numId w:val="2"/>
        </w:numPr>
        <w:tabs>
          <w:tab w:val="right" w:pos="144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Skonsolidowanego Sprawozdania Finansowego Grupy Kapitałowej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,</w:t>
      </w:r>
    </w:p>
    <w:p w14:paraId="203E1356" w14:textId="3797AF8E" w:rsidR="00F04606" w:rsidRDefault="00F04606" w:rsidP="00F04606">
      <w:pPr>
        <w:pStyle w:val="Akapitzlist"/>
        <w:numPr>
          <w:ilvl w:val="0"/>
          <w:numId w:val="2"/>
        </w:numPr>
        <w:tabs>
          <w:tab w:val="right" w:pos="144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lastRenderedPageBreak/>
        <w:t>wniosku Zarządu dotyczącego pokrycia straty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,</w:t>
      </w:r>
    </w:p>
    <w:p w14:paraId="08789D57" w14:textId="5136B865" w:rsidR="00F04606" w:rsidRDefault="00F04606" w:rsidP="00F04606">
      <w:pPr>
        <w:pStyle w:val="Akapitzlist"/>
        <w:numPr>
          <w:ilvl w:val="0"/>
          <w:numId w:val="2"/>
        </w:numPr>
        <w:tabs>
          <w:tab w:val="right" w:pos="144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Sprawozdania Rady Nadzorczej Spółki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,</w:t>
      </w:r>
    </w:p>
    <w:p w14:paraId="1638D6F1" w14:textId="3B4CE46A" w:rsidR="00F04606" w:rsidRDefault="00F04606" w:rsidP="00F04606">
      <w:pPr>
        <w:pStyle w:val="Akapitzlist"/>
        <w:numPr>
          <w:ilvl w:val="0"/>
          <w:numId w:val="2"/>
        </w:numPr>
        <w:tabs>
          <w:tab w:val="right" w:pos="144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Sprawozdania o wynagrodzeniach członków Zarządu i Rady Nadzorczej ML System S.A. za rok 2025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>,</w:t>
      </w:r>
    </w:p>
    <w:p w14:paraId="1D9AA834" w14:textId="0FE39BAA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uchwały w sprawie zatwierdzenia Sprawozdania Zarządu z działalności ML System S.A. oraz Grupy Kapitałowej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5133A5C3" w14:textId="29D7847A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uchwały w sprawie zatwierdzenia Sprawozdania Finansowego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456AFFA2" w14:textId="4C020D3E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uchwały w sprawie zatwierdzenia Skonsolidowanego Sprawozdania Finansowego Grupy Kapitałowej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34DDC2DE" w14:textId="05C2E3F6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uchwały w sprawie pokrycia straty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3A899065" w14:textId="20AFFF14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 w sprawie udzielenia członkom Zarządu absolutorium z wykonania obowiązków w roku obrotowym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4A75530D" w14:textId="1AD96A46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 w sprawie udzielenia członkom Rady Nadzorczej absolutorium z wykonania obowiązków w roku obrotowym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11FFE3D4" w14:textId="21CEC843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uchwały w sprawie wydania opinii dotyczącej Sprawozdania o wynagrodzeniach członków Zarządu i Rady Nadzorczej ML System S.A. za rok 2025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20D40825" w14:textId="14E57B19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uchwały w sprawie potwierdzenia wyboru członka Rady Nadzorczej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01493BE7" w14:textId="42B02FDF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podjęcie uchwały w sprawie wyrażenia zgody na zawarcie przez Spółkę aneksu do umowy pożyczki z członkiem Zarządu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>;</w:t>
      </w:r>
    </w:p>
    <w:p w14:paraId="718BB2D4" w14:textId="7C2943EB" w:rsidR="00F04606" w:rsidRDefault="00F04606" w:rsidP="00F04606">
      <w:pPr>
        <w:pStyle w:val="Akapitzlist"/>
        <w:numPr>
          <w:ilvl w:val="0"/>
          <w:numId w:val="1"/>
        </w:num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sz w:val="26"/>
          <w:szCs w:val="26"/>
          <w:lang w:eastAsia="pl-PL"/>
        </w:rPr>
        <w:t>zamknięcie obrad Walnego Zgromadzenia</w:t>
      </w:r>
      <w:r w:rsidRPr="004A6ABB">
        <w:rPr>
          <w:rFonts w:ascii="Palatino Linotype" w:eastAsia="MS Mincho" w:hAnsi="Palatino Linotype" w:cs="Arial"/>
          <w:sz w:val="26"/>
          <w:szCs w:val="26"/>
          <w:lang w:eastAsia="pl-PL"/>
        </w:rPr>
        <w:t>.</w:t>
      </w:r>
    </w:p>
    <w:p w14:paraId="17586BC6" w14:textId="77777777" w:rsidR="00F04606" w:rsidRPr="004A6ABB" w:rsidRDefault="00F04606" w:rsidP="00F04606">
      <w:pPr>
        <w:pStyle w:val="Akapitzlist"/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59DEDB6B" w14:textId="58BB66AD" w:rsidR="00F04606" w:rsidRPr="00DF7A40" w:rsidRDefault="00F04606" w:rsidP="00DF7A40">
      <w:pPr>
        <w:tabs>
          <w:tab w:val="right" w:pos="720"/>
          <w:tab w:val="right" w:leader="hyphen" w:pos="9080"/>
        </w:tabs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ab/>
        <w:t>          </w:t>
      </w:r>
      <w:r w:rsidR="00DF7A40">
        <w:rPr>
          <w:rFonts w:ascii="Palatino Linotype" w:eastAsia="Times New Roman" w:hAnsi="Palatino Linotype" w:cs="Arial"/>
          <w:sz w:val="26"/>
          <w:szCs w:val="26"/>
          <w:lang w:eastAsia="pl-PL"/>
        </w:rPr>
        <w:t>W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głosowaniu jawnym </w:t>
      </w:r>
      <w:r w:rsidRPr="005D1319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nad powzięciem uchwały oddano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5D1319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98783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5D1319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akcji (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54,25% </w:t>
      </w:r>
      <w:r w:rsidRPr="005D1319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kapitału zakładowego), z czego </w:t>
      </w:r>
      <w:r w:rsidRPr="0098783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5D1319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</w:t>
      </w:r>
      <w:r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 wstrzymujących, wobec czego uchwała powyższa została podjęta.</w:t>
      </w:r>
    </w:p>
    <w:p w14:paraId="55947FDF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</w:p>
    <w:p w14:paraId="0E8127B0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5A9EE3C3" w14:textId="77777777" w:rsidR="00DF7A40" w:rsidRDefault="00DF7A40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0BDC4A1B" w14:textId="285EDF07" w:rsidR="00F04606" w:rsidRPr="001B192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1B19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lastRenderedPageBreak/>
        <w:t>Uchwała Nr 3</w:t>
      </w:r>
    </w:p>
    <w:p w14:paraId="1D13A602" w14:textId="77777777" w:rsidR="00F04606" w:rsidRPr="001B192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1B19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15D4570C" w14:textId="77777777" w:rsidR="00F04606" w:rsidRPr="001B192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1B19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20265</w:t>
      </w:r>
      <w:r w:rsidRPr="001B19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0E1C234E" w14:textId="77777777" w:rsidR="00F04606" w:rsidRPr="00FC4249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4B29D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w </w:t>
      </w:r>
      <w:r w:rsidRPr="00FC4249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sprawie zatwierdzenia Sprawozdania Zarządu z działalności ML System S.A. oraz Grupy Kapitałowej  </w:t>
      </w:r>
    </w:p>
    <w:p w14:paraId="688326CC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FC4249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ML System S.A. za rok 2025</w:t>
      </w:r>
    </w:p>
    <w:p w14:paraId="0A745A8C" w14:textId="67A2453B" w:rsidR="00F04606" w:rsidRPr="001B1925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BD4BA4">
        <w:rPr>
          <w:rFonts w:ascii="Palatino Linotype" w:eastAsia="MS Mincho" w:hAnsi="Palatino Linotype" w:cs="Arial"/>
          <w:sz w:val="26"/>
          <w:szCs w:val="26"/>
          <w:lang w:eastAsia="pl-PL"/>
        </w:rPr>
        <w:t>Zatwierdza się Sprawozdanie Zarządu ML System S.A. z działalności ML System S.A. oraz Grupy Kapitałowej ML System S.A. za okres od 1 stycznia 2025 r. do 31 grudnia 2025 r.</w:t>
      </w:r>
    </w:p>
    <w:p w14:paraId="36D1621B" w14:textId="19F6936E" w:rsidR="00F04606" w:rsidRPr="006E2FAF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bookmarkStart w:id="0" w:name="_Hlk167099129"/>
      <w:r>
        <w:rPr>
          <w:rFonts w:ascii="Palatino Linotype" w:eastAsia="Times New Roman" w:hAnsi="Palatino Linotype" w:cs="Arial"/>
          <w:sz w:val="26"/>
          <w:szCs w:val="26"/>
          <w:lang w:eastAsia="pl-PL"/>
        </w:rPr>
        <w:t>W</w:t>
      </w:r>
      <w:r w:rsidRPr="006E2FAF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głosowaniu jawnym nad powzięciem uchwały oddano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98783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akcji (</w:t>
      </w:r>
      <w:r w:rsidRPr="0098783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54,25%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 kapitału zakładowego), z czego </w:t>
      </w:r>
      <w:r w:rsidRPr="0098783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bookmarkEnd w:id="0"/>
    <w:p w14:paraId="19AD7D8D" w14:textId="77777777" w:rsidR="00F04606" w:rsidRPr="00124EAE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l-PL"/>
        </w:rPr>
      </w:pPr>
    </w:p>
    <w:p w14:paraId="0171BF46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03C3A42B" w14:textId="77777777" w:rsidR="00F04606" w:rsidRPr="00B7127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7127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Uchwała Nr 4</w:t>
      </w:r>
    </w:p>
    <w:p w14:paraId="037DC0E5" w14:textId="77777777" w:rsidR="00F04606" w:rsidRPr="00B7127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7127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0A5DC3CE" w14:textId="77777777" w:rsidR="00F04606" w:rsidRPr="00B7127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7127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B7127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4A2D694A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D4BA4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w sprawie zatwierdzenia Sprawozdania Finansowego ML System S.A. </w:t>
      </w:r>
    </w:p>
    <w:p w14:paraId="4B2D0DC7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BD4BA4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za rok 2025</w:t>
      </w:r>
    </w:p>
    <w:p w14:paraId="1A767997" w14:textId="77777777" w:rsidR="00F04606" w:rsidRPr="00BD4BA4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BD4BA4">
        <w:rPr>
          <w:rFonts w:ascii="Palatino Linotype" w:eastAsia="MS Mincho" w:hAnsi="Palatino Linotype" w:cs="Arial"/>
          <w:sz w:val="26"/>
          <w:szCs w:val="26"/>
          <w:lang w:eastAsia="pl-PL"/>
        </w:rPr>
        <w:t>Zatwierdza się Sprawozdanie Finansowe ML System S.A. za rok 2025 sporządzone według Międzynarodowych Standardów Rachunkowości i Międzynarodowych Standardów Sprawozdawczości Finansowej, obejmujące: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ab/>
      </w:r>
    </w:p>
    <w:p w14:paraId="4E2357B8" w14:textId="2382B41C" w:rsidR="00F04606" w:rsidRDefault="00F04606" w:rsidP="00F04606">
      <w:pPr>
        <w:pStyle w:val="Akapitzlist"/>
        <w:numPr>
          <w:ilvl w:val="0"/>
          <w:numId w:val="3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BD4BA4">
        <w:rPr>
          <w:rFonts w:ascii="Palatino Linotype" w:eastAsia="MS Mincho" w:hAnsi="Palatino Linotype" w:cs="Arial"/>
          <w:sz w:val="26"/>
          <w:szCs w:val="26"/>
          <w:lang w:eastAsia="pl-PL"/>
        </w:rPr>
        <w:t>sprawozdanie z sytuacji finansowej sporządzone na dzień 31 grudnia 2025 r., które po stronie aktywów i pasywów zamyka się sumą 457 547 tys. zł,</w:t>
      </w:r>
    </w:p>
    <w:p w14:paraId="3CE8FAB8" w14:textId="68446525" w:rsidR="00F04606" w:rsidRDefault="00F04606" w:rsidP="00F04606">
      <w:pPr>
        <w:pStyle w:val="Akapitzlist"/>
        <w:numPr>
          <w:ilvl w:val="0"/>
          <w:numId w:val="3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BD4BA4">
        <w:rPr>
          <w:rFonts w:ascii="Palatino Linotype" w:eastAsia="MS Mincho" w:hAnsi="Palatino Linotype" w:cs="Arial"/>
          <w:sz w:val="26"/>
          <w:szCs w:val="26"/>
          <w:lang w:eastAsia="pl-PL"/>
        </w:rPr>
        <w:t>sprawozdanie z całkowitych dochodów za okres od 1 stycznia 2025 r. do 31 grudnia 2025 r., wykazujące stratę netto w kwocie 49 104 tys. zł,</w:t>
      </w:r>
    </w:p>
    <w:p w14:paraId="50E74C9E" w14:textId="752EABF1" w:rsidR="00F04606" w:rsidRDefault="00F04606" w:rsidP="00F04606">
      <w:pPr>
        <w:pStyle w:val="Akapitzlist"/>
        <w:numPr>
          <w:ilvl w:val="0"/>
          <w:numId w:val="3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BD4BA4">
        <w:rPr>
          <w:rFonts w:ascii="Palatino Linotype" w:eastAsia="MS Mincho" w:hAnsi="Palatino Linotype" w:cs="Arial"/>
          <w:sz w:val="26"/>
          <w:szCs w:val="26"/>
          <w:lang w:eastAsia="pl-PL"/>
        </w:rPr>
        <w:t>sprawozdanie z przepływów pieniężnych za okres od 1 stycznia 2025 r. do 31 grudnia 2025 r. wykazujące środki pieniężne i ich ekwiwalenty na koniec okresu na kwotę 1 429 tys. zł,</w:t>
      </w:r>
    </w:p>
    <w:p w14:paraId="54733931" w14:textId="479D3608" w:rsidR="00F04606" w:rsidRPr="00A22D68" w:rsidRDefault="00F04606" w:rsidP="00F04606">
      <w:pPr>
        <w:pStyle w:val="Akapitzlist"/>
        <w:numPr>
          <w:ilvl w:val="0"/>
          <w:numId w:val="3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BD4BA4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sprawozdanie ze zmian w kapitale własnym za okres od 1 stycznia 2025 r. do 31 grudnia 2025 r., wykazujące kapitał własny na dzień 31 grudnia </w:t>
      </w:r>
      <w:r w:rsidRPr="00A22D68">
        <w:rPr>
          <w:rFonts w:ascii="Palatino Linotype" w:eastAsia="MS Mincho" w:hAnsi="Palatino Linotype" w:cs="Arial"/>
          <w:sz w:val="26"/>
          <w:szCs w:val="26"/>
          <w:lang w:eastAsia="pl-PL"/>
        </w:rPr>
        <w:t>2025 r. w kwocie 95 024 tys. zł,</w:t>
      </w:r>
    </w:p>
    <w:p w14:paraId="6365E6F0" w14:textId="5B4A2C95" w:rsidR="00F04606" w:rsidRPr="00A22D68" w:rsidRDefault="00F04606" w:rsidP="00F04606">
      <w:pPr>
        <w:pStyle w:val="Akapitzlist"/>
        <w:numPr>
          <w:ilvl w:val="0"/>
          <w:numId w:val="3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A22D68">
        <w:rPr>
          <w:rFonts w:ascii="Palatino Linotype" w:eastAsia="MS Mincho" w:hAnsi="Palatino Linotype" w:cs="Arial"/>
          <w:sz w:val="26"/>
          <w:szCs w:val="26"/>
          <w:lang w:eastAsia="pl-PL"/>
        </w:rPr>
        <w:lastRenderedPageBreak/>
        <w:t>wprowadzenie do sprawozdania finansowego,</w:t>
      </w:r>
    </w:p>
    <w:p w14:paraId="575972BB" w14:textId="545851E2" w:rsidR="00F04606" w:rsidRPr="00A22D68" w:rsidRDefault="00F04606" w:rsidP="00F04606">
      <w:pPr>
        <w:pStyle w:val="Akapitzlist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A22D68">
        <w:rPr>
          <w:rFonts w:ascii="Palatino Linotype" w:eastAsia="MS Mincho" w:hAnsi="Palatino Linotype" w:cs="Arial"/>
          <w:sz w:val="26"/>
          <w:szCs w:val="26"/>
          <w:lang w:eastAsia="pl-PL"/>
        </w:rPr>
        <w:t>dodatkowe informacje i noty objaśniające.</w:t>
      </w:r>
    </w:p>
    <w:p w14:paraId="1D935F34" w14:textId="6F455641" w:rsidR="00F04606" w:rsidRPr="00094390" w:rsidRDefault="00F04606" w:rsidP="00F04606">
      <w:pPr>
        <w:spacing w:after="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eastAsia="pl-PL"/>
        </w:rPr>
      </w:pPr>
      <w:r w:rsidRPr="00A22D6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             Przewodniczący Walnego Zgromadzenia wyjaśnił, że w materiałach przygotowanych na Walne Zgromadzenie, a umieszczonych na stronie internetowej Spółki, w projekcie Uchwały nr 4, omyłkowo wskazano w pkt 5 „skonsolidowane sprawozdanie finansowe”, zaś winno być „sprawozdanie finansowe”, a następnie zaproponował podjęcie uchwały o treści skorygowanej, jak wyżej. </w:t>
      </w:r>
    </w:p>
    <w:p w14:paraId="39B81D9D" w14:textId="1A8730FE" w:rsidR="00F04606" w:rsidRPr="00094390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r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W 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głosowaniu jawnym nad powzięciem uchwały oddano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98783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akcji (</w:t>
      </w:r>
      <w:r w:rsidRPr="0098783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54,25%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 kapitału zakładowego), z czego </w:t>
      </w:r>
      <w:r w:rsidRPr="0098783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6754F410" w14:textId="77777777" w:rsidR="00F04606" w:rsidRDefault="00F04606" w:rsidP="00F04606">
      <w:pPr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1BB2CEE2" w14:textId="77777777" w:rsidR="00F04606" w:rsidRDefault="00F04606" w:rsidP="00F04606">
      <w:pPr>
        <w:spacing w:after="0" w:line="276" w:lineRule="auto"/>
        <w:jc w:val="center"/>
        <w:outlineLvl w:val="0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35B7688D" w14:textId="77777777" w:rsidR="00F04606" w:rsidRPr="00B7127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7127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Uchwała Nr 5</w:t>
      </w:r>
    </w:p>
    <w:p w14:paraId="5832C8C1" w14:textId="77777777" w:rsidR="00F04606" w:rsidRPr="00B7127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7127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2F4C84A8" w14:textId="77777777" w:rsidR="00F04606" w:rsidRPr="00B71275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7127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B7127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2589F421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7616C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zatwierdzenia Skonsolidowanego Sprawozdania Finansowego Grupy Kapitałowej ML System S.A. za rok 2025</w:t>
      </w:r>
    </w:p>
    <w:p w14:paraId="38675A53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7000EECD" w14:textId="4F6F3E3D" w:rsidR="00F04606" w:rsidRPr="007616C1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>Zatwierdza się Skonsolidowane Sprawozdanie Finansowe Grupy Kapitałowej ML System S.A. za rok 2025, sporządzone według Międzynarodowych Standardów Rachunkowości i Międzynarodowych Standardów Sprawozdawczości Finansowej, obejmujące:</w:t>
      </w:r>
    </w:p>
    <w:p w14:paraId="6ED627B4" w14:textId="79B38C50" w:rsidR="00F04606" w:rsidRDefault="00F04606" w:rsidP="00F04606">
      <w:pPr>
        <w:pStyle w:val="Akapitzlist"/>
        <w:numPr>
          <w:ilvl w:val="0"/>
          <w:numId w:val="4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>skonsolidowane sprawozdanie z sytuacji finansowej sporządzone na dzień 31 grudnia 2025 r., które po stronie aktywów i pasywów zamyka się sumą 491 848 tys. zł,</w:t>
      </w:r>
    </w:p>
    <w:p w14:paraId="28BE20B3" w14:textId="781AD750" w:rsidR="00F04606" w:rsidRDefault="00F04606" w:rsidP="00F04606">
      <w:pPr>
        <w:pStyle w:val="Akapitzlist"/>
        <w:numPr>
          <w:ilvl w:val="0"/>
          <w:numId w:val="4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>skonsolidowane sprawozdanie z całkowitych dochodów za okres od 1 stycznia 2025 r. do 31 grudnia 2025 r., wykazujące stratę netto w kwocie -42 436 tys. zł,</w:t>
      </w:r>
    </w:p>
    <w:p w14:paraId="20F933B1" w14:textId="38C31AD0" w:rsidR="00F04606" w:rsidRDefault="00F04606" w:rsidP="00F04606">
      <w:pPr>
        <w:pStyle w:val="Akapitzlist"/>
        <w:numPr>
          <w:ilvl w:val="0"/>
          <w:numId w:val="4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>skonsolidowane sprawozdanie z przepływów pieniężnych za okres od 1 stycznia 2025 r. do 31 grudnia 2025 r., wykazujące środki pieniężne i ich ekwiwalenty na koniec okresu na kwotę 7 239 tys. zł,</w:t>
      </w:r>
    </w:p>
    <w:p w14:paraId="1340DDC7" w14:textId="2FE8760E" w:rsidR="00F04606" w:rsidRDefault="00F04606" w:rsidP="00F04606">
      <w:pPr>
        <w:pStyle w:val="Akapitzlist"/>
        <w:numPr>
          <w:ilvl w:val="0"/>
          <w:numId w:val="4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lastRenderedPageBreak/>
        <w:t>skonsolidowane sprawozdanie ze zmian w kapitale własnym za okres od 1 stycznia 2025 r. do 31 grudnia 2025 r., wykazujące kapitał własny na dzień 31 grudnia 2025 r. w kwocie 103 612 tys. zł,</w:t>
      </w:r>
    </w:p>
    <w:p w14:paraId="3A88D1EB" w14:textId="0405BE6C" w:rsidR="00F04606" w:rsidRDefault="00F04606" w:rsidP="00F04606">
      <w:pPr>
        <w:pStyle w:val="Akapitzlist"/>
        <w:numPr>
          <w:ilvl w:val="0"/>
          <w:numId w:val="4"/>
        </w:numPr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>wprowadzenie do skonsolidowanego sprawozdania finansowego,</w:t>
      </w:r>
    </w:p>
    <w:p w14:paraId="2DE9E7CF" w14:textId="6B66E5B6" w:rsidR="00F04606" w:rsidRPr="007616C1" w:rsidRDefault="00F04606" w:rsidP="00F04606">
      <w:pPr>
        <w:pStyle w:val="Akapitzlist"/>
        <w:numPr>
          <w:ilvl w:val="0"/>
          <w:numId w:val="4"/>
        </w:num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>dodatkowe informacje i noty objaśniające.</w:t>
      </w:r>
    </w:p>
    <w:p w14:paraId="016EB5F6" w14:textId="77777777" w:rsidR="00F04606" w:rsidRPr="00B616C2" w:rsidRDefault="00F04606" w:rsidP="00F04606">
      <w:pPr>
        <w:pStyle w:val="Akapitzlist"/>
        <w:tabs>
          <w:tab w:val="right" w:pos="720"/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0F4755F8" w14:textId="658764F6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bookmarkStart w:id="1" w:name="_Hlk167099305"/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jawnym nad powzięciem uchwały oddano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98783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akcji (</w:t>
      </w:r>
      <w:r w:rsidRPr="0098783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54,25%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kapitału zakładowego), z czego </w:t>
      </w:r>
      <w:r w:rsidRPr="0098783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987830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3EB9B607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</w:p>
    <w:bookmarkEnd w:id="1"/>
    <w:p w14:paraId="3E415BC5" w14:textId="77777777" w:rsidR="00F04606" w:rsidRPr="00B616C2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616C2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Uchwała Nr 6</w:t>
      </w:r>
    </w:p>
    <w:p w14:paraId="6C6A5BBF" w14:textId="77777777" w:rsidR="00F04606" w:rsidRPr="00B616C2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616C2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474E9DA8" w14:textId="77777777" w:rsidR="00F04606" w:rsidRPr="00B616C2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616C2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B616C2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2E0305D5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7616C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pokrycia straty ML System S.A. za 2025 rok</w:t>
      </w:r>
    </w:p>
    <w:p w14:paraId="45038103" w14:textId="77777777" w:rsidR="00F04606" w:rsidRPr="00CC78D4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3279389E" w14:textId="27192ECA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>Stratę netto ML System S.A. za 2025 rok w wysokości 49 103 895,83 zł (czterdzieści dziewięć milionów sto trzy tysiące osiemset dziewięćdziesiąt pięć złotych 83/100)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>postanawia się pokryć w całości z zysków Spółki z lat przyszłych.</w:t>
      </w:r>
    </w:p>
    <w:p w14:paraId="6F7DC7C8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47664150" w14:textId="0C24B24F" w:rsidR="00F04606" w:rsidRPr="0009439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          </w:t>
      </w:r>
      <w:bookmarkStart w:id="2" w:name="_Hlk167099492"/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jawnym nad powzięciem uchwały oddano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936B1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936B1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akcji (</w:t>
      </w:r>
      <w:r w:rsidRPr="00936B11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54,25% </w:t>
      </w:r>
      <w:r w:rsidRPr="006E2FAF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kapitału zakładowego), z czego </w:t>
      </w:r>
      <w:r w:rsidRPr="00936B1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936B1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bookmarkEnd w:id="2"/>
    <w:p w14:paraId="38E46511" w14:textId="77777777" w:rsidR="00F04606" w:rsidRDefault="00F04606" w:rsidP="00F04606">
      <w:pPr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3B8EEEF7" w14:textId="77777777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Uchwała Nr 7</w:t>
      </w:r>
    </w:p>
    <w:p w14:paraId="75724C39" w14:textId="77777777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3CE32663" w14:textId="77777777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71446B38" w14:textId="77777777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Zarządu</w:t>
      </w:r>
    </w:p>
    <w:p w14:paraId="68D23994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</w:p>
    <w:p w14:paraId="63F7D4E1" w14:textId="76D939A4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lastRenderedPageBreak/>
        <w:t>          </w:t>
      </w: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Pani Edycie Stanek</w:t>
      </w: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Prezes Zarządu ML System S.A. absolutorium z wykonania obowiązków w roku obrotowym 2025</w:t>
      </w:r>
      <w:r w:rsidRPr="00BC2AC3">
        <w:rPr>
          <w:rFonts w:ascii="Palatino Linotype" w:eastAsia="MS Mincho" w:hAnsi="Palatino Linotype" w:cs="Arial"/>
          <w:sz w:val="26"/>
          <w:szCs w:val="26"/>
          <w:lang w:eastAsia="pl-PL"/>
        </w:rPr>
        <w:t>.</w:t>
      </w:r>
    </w:p>
    <w:p w14:paraId="35AEAE14" w14:textId="77777777" w:rsidR="00F04606" w:rsidRPr="00CC78D4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/>
          <w:sz w:val="26"/>
          <w:szCs w:val="26"/>
        </w:rPr>
      </w:pPr>
    </w:p>
    <w:p w14:paraId="09591627" w14:textId="06854A95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bookmarkStart w:id="3" w:name="_Hlk167099543"/>
      <w:r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</w:t>
      </w:r>
      <w:r w:rsidRPr="00891EC4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Zgromadzenia stwierdził, że w głosowaniu tajnym nad powzięciem uchwały oddano </w:t>
      </w:r>
      <w:r w:rsidRPr="00936B1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3.004.572 </w:t>
      </w:r>
      <w:r w:rsidRPr="00891EC4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936B1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2.004.572</w:t>
      </w:r>
      <w:r w:rsidRPr="00891EC4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91EC4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akcji (</w:t>
      </w:r>
      <w:r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27,16</w:t>
      </w:r>
      <w:r w:rsidRPr="00891EC4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% kapitału zakładowego), z czego </w:t>
      </w:r>
      <w:r w:rsidRPr="00936B1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3.004.572 </w:t>
      </w:r>
      <w:r w:rsidRPr="00891EC4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</w:t>
      </w:r>
      <w:r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, wobec czego uchwała powyższa została podjęta.</w:t>
      </w:r>
    </w:p>
    <w:bookmarkEnd w:id="3"/>
    <w:p w14:paraId="39B38453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color w:val="000000"/>
          <w:sz w:val="26"/>
          <w:szCs w:val="26"/>
          <w:lang w:eastAsia="pl-PL"/>
        </w:rPr>
      </w:pPr>
    </w:p>
    <w:p w14:paraId="05FE1231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7F0C956C" w14:textId="77777777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Uchwała Nr 8</w:t>
      </w:r>
    </w:p>
    <w:p w14:paraId="20CD5635" w14:textId="77777777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00710068" w14:textId="77777777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0A293E65" w14:textId="77777777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Zarządu</w:t>
      </w:r>
    </w:p>
    <w:p w14:paraId="6B4B6D66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47B0DD0D" w14:textId="670B2726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Panu Dawidowi Cycoń</w:t>
      </w:r>
      <w:r w:rsidRPr="007616C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Wiceprezesowi Zarządu ML System S.A. absolutorium z wykonania obowiązków w roku obrotowym 2025</w:t>
      </w:r>
      <w:r w:rsidRPr="00324FD0">
        <w:rPr>
          <w:rFonts w:ascii="Palatino Linotype" w:eastAsia="MS Mincho" w:hAnsi="Palatino Linotype" w:cs="Arial"/>
          <w:sz w:val="26"/>
          <w:szCs w:val="26"/>
          <w:lang w:eastAsia="pl-PL"/>
        </w:rPr>
        <w:t>.</w:t>
      </w:r>
    </w:p>
    <w:p w14:paraId="671D08AC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5FE29D3A" w14:textId="31E9D644" w:rsidR="00F04606" w:rsidRPr="00094390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bookmarkStart w:id="4" w:name="_Hlk167099636"/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tajnym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936B1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3.004.572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936B1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2.004.572</w:t>
      </w:r>
      <w:r w:rsidRPr="00936B1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akcji (</w:t>
      </w:r>
      <w:r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27,16</w:t>
      </w:r>
      <w:r w:rsidRPr="00891EC4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%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kapitału zakładowego), z czego </w:t>
      </w:r>
      <w:r w:rsidRPr="00936B11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3.004.572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bookmarkEnd w:id="4"/>
    <w:p w14:paraId="13B6A5BF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08AF25CC" w14:textId="77777777" w:rsidR="00F04606" w:rsidRDefault="00F04606" w:rsidP="00F04606">
      <w:pPr>
        <w:spacing w:after="0" w:line="276" w:lineRule="auto"/>
        <w:jc w:val="center"/>
        <w:outlineLvl w:val="0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4DB5820F" w14:textId="77777777" w:rsidR="006A63BC" w:rsidRDefault="006A63BC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2F76932D" w14:textId="77777777" w:rsidR="006A63BC" w:rsidRDefault="006A63BC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4249B769" w14:textId="474B5131" w:rsidR="00F04606" w:rsidRPr="00324FD0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Uchwała Nr 9</w:t>
      </w:r>
    </w:p>
    <w:p w14:paraId="210E08BE" w14:textId="77777777" w:rsidR="00F04606" w:rsidRPr="00324FD0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32723372" w14:textId="77777777" w:rsidR="00F04606" w:rsidRPr="00324FD0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622C6EC2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Zarządu</w:t>
      </w:r>
    </w:p>
    <w:p w14:paraId="5DA1FA37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2A0905D8" w14:textId="72F8FF09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Panu Tomaszowi Grekowi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Członkowi Zarządu ML System S.A. absolutorium z wykonania obowiązków w roku obrotowym 2025.</w:t>
      </w:r>
    </w:p>
    <w:p w14:paraId="3731FE98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1400DFDE" w14:textId="555CE65E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r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</w:t>
      </w:r>
      <w:r w:rsidRPr="00891EC4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Zgromadzenia stwierdził, że w głosowaniu tajnym nad powzięciem uchwały oddano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54,25%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91EC4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</w:t>
      </w:r>
      <w:r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, wobec czego uchwała powyższa została podjęta.</w:t>
      </w:r>
    </w:p>
    <w:p w14:paraId="0099088A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</w:p>
    <w:p w14:paraId="5774636D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center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27174306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10 </w:t>
      </w:r>
    </w:p>
    <w:p w14:paraId="4273070F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Zwyczajnego Walnego Zgromadzenia ML System S.A. </w:t>
      </w:r>
    </w:p>
    <w:p w14:paraId="51E2A809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 </w:t>
      </w:r>
    </w:p>
    <w:p w14:paraId="7F553616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Zarządu</w:t>
      </w:r>
    </w:p>
    <w:p w14:paraId="0308DB83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05D9EB43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Pani Annie Sobol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Wiceprezes Zarządu ML System S.A. ML System S.A. absolutorium z wykonania obowiązków w roku obrotowym 2025.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ab/>
      </w:r>
    </w:p>
    <w:p w14:paraId="14232570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sz w:val="26"/>
          <w:szCs w:val="26"/>
          <w:lang w:eastAsia="pl-PL"/>
        </w:rPr>
      </w:pPr>
    </w:p>
    <w:p w14:paraId="235FF7B9" w14:textId="2A5F1722" w:rsidR="00F04606" w:rsidRPr="00094390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tajnym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BF248F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5D1319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54,25% 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33AF27B9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785B1D38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5A7CE215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11</w:t>
      </w: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</w:t>
      </w:r>
    </w:p>
    <w:p w14:paraId="03FA1979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Zwyczajnego Walnego Zgromadzenia ML System S.A. </w:t>
      </w:r>
    </w:p>
    <w:p w14:paraId="2CAFE244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 </w:t>
      </w:r>
    </w:p>
    <w:p w14:paraId="72882417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Rady Nadzorczej</w:t>
      </w:r>
    </w:p>
    <w:p w14:paraId="20091555" w14:textId="77777777" w:rsidR="00490BE6" w:rsidRDefault="00490BE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6BDD7AF1" w14:textId="1D074626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Panu Piotrowi Solorzowi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Przewodniczącemu Rady Nadzorczej ML System S.A. absolutorium z wykonania obowiązków w roku obrotowym 2025.</w:t>
      </w:r>
    </w:p>
    <w:p w14:paraId="2AC261AB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sz w:val="26"/>
          <w:szCs w:val="26"/>
          <w:lang w:eastAsia="pl-PL"/>
        </w:rPr>
      </w:pPr>
    </w:p>
    <w:p w14:paraId="7E29A92B" w14:textId="3B1AEEA1" w:rsidR="00F04606" w:rsidRPr="00094390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tajnym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007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.004.007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lastRenderedPageBreak/>
        <w:t>akcji (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>54,25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%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007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1F4BE4D6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3D96B64A" w14:textId="134173A1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</w:p>
    <w:p w14:paraId="59DC18D6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6BB1AF6B" w14:textId="77777777" w:rsidR="00F04606" w:rsidRPr="00BC2AC3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12</w:t>
      </w: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</w:t>
      </w:r>
    </w:p>
    <w:p w14:paraId="1AA3885F" w14:textId="77777777" w:rsidR="00F04606" w:rsidRPr="00BC2AC3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Zwyczajnego Walnego Zgromadzenia ML System S.A. </w:t>
      </w:r>
    </w:p>
    <w:p w14:paraId="0EB35897" w14:textId="77777777" w:rsidR="00F04606" w:rsidRPr="00BC2AC3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</w:t>
      </w: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czerwca 20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26</w:t>
      </w: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 </w:t>
      </w:r>
    </w:p>
    <w:p w14:paraId="115A558D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Rady Nadzorczej</w:t>
      </w:r>
    </w:p>
    <w:p w14:paraId="5190BAA5" w14:textId="77777777" w:rsidR="00F04606" w:rsidRPr="00BC2AC3" w:rsidRDefault="00F04606" w:rsidP="00F04606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38551D2A" w14:textId="50FD927F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          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Pani Anecie Cwynar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Zastępcy Przewodniczącego Rady Nadzorczej ML System S.A. absolutorium z wykonania obowiązków w roku obrotowym 2025.</w:t>
      </w:r>
    </w:p>
    <w:p w14:paraId="344CAA34" w14:textId="77777777" w:rsidR="00F04606" w:rsidRPr="00BC2AC3" w:rsidRDefault="00F04606" w:rsidP="00F04606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7C2A4D7A" w14:textId="2AE9F605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BC2AC3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Przewodniczący Walnego Zgromadzenia stwierdził, że w głosowaniu tajnym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>54,25%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BC2AC3">
        <w:rPr>
          <w:rFonts w:ascii="Palatino Linotype" w:eastAsia="MS Mincho" w:hAnsi="Palatino Linotype" w:cs="Arial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7BF1A0DD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7FB530C6" w14:textId="77777777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13</w:t>
      </w:r>
    </w:p>
    <w:p w14:paraId="651D0ABF" w14:textId="77777777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2632341B" w14:textId="77777777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</w:t>
      </w: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czerwca 20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26</w:t>
      </w:r>
      <w:r w:rsidRPr="00BC2AC3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6F05A6CE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Rady Nadzorczej</w:t>
      </w:r>
    </w:p>
    <w:p w14:paraId="46DD131D" w14:textId="77777777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2A331721" w14:textId="77777777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Panu Markowi Dudkowi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Członkowi Rady Nadzorczej ML System S.A. absolutorium z wykonania obowiązków w roku obrotowym 2025</w:t>
      </w:r>
      <w:r w:rsidRPr="00BC2AC3">
        <w:rPr>
          <w:rFonts w:ascii="Palatino Linotype" w:eastAsia="MS Mincho" w:hAnsi="Palatino Linotype" w:cs="Arial"/>
          <w:sz w:val="26"/>
          <w:szCs w:val="26"/>
          <w:lang w:eastAsia="pl-PL"/>
        </w:rPr>
        <w:t>.</w:t>
      </w:r>
      <w:r w:rsidRPr="00BC2AC3">
        <w:rPr>
          <w:rFonts w:ascii="Palatino Linotype" w:eastAsia="MS Mincho" w:hAnsi="Palatino Linotype" w:cs="Arial"/>
          <w:sz w:val="26"/>
          <w:szCs w:val="26"/>
          <w:lang w:eastAsia="pl-PL"/>
        </w:rPr>
        <w:tab/>
      </w:r>
    </w:p>
    <w:p w14:paraId="050B0D6E" w14:textId="77777777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140EF088" w14:textId="6C8FD629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BC2AC3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Przewodniczący Walnego Zgromadzenia stwierdził, że w głosowaniu tajnym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>54,25%</w:t>
      </w:r>
      <w:r w:rsidRPr="0086584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BC2AC3">
        <w:rPr>
          <w:rFonts w:ascii="Palatino Linotype" w:eastAsia="MS Mincho" w:hAnsi="Palatino Linotype" w:cs="Arial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1C2E5465" w14:textId="77777777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38686901" w14:textId="6517D383" w:rsidR="00F04606" w:rsidRPr="00BC2AC3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</w:p>
    <w:p w14:paraId="18911BB0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11DFFDFD" w14:textId="77777777" w:rsidR="00F04606" w:rsidRPr="00324FD0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14</w:t>
      </w:r>
    </w:p>
    <w:p w14:paraId="591F9E96" w14:textId="77777777" w:rsidR="00F04606" w:rsidRPr="00324FD0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2D13CBDE" w14:textId="77777777" w:rsidR="00F04606" w:rsidRPr="00324FD0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6B80C249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Rady Nadzorczej</w:t>
      </w:r>
    </w:p>
    <w:p w14:paraId="45AA6507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34F296C9" w14:textId="5E1A22BA" w:rsidR="00F04606" w:rsidRPr="00324FD0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A22D6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Panu Radosławowi Krawczykowi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Członkowi Rady Nadzorczej ML System S.A. absolutorium z wykonania obowiązków w roku obrotowym 2025.</w:t>
      </w:r>
    </w:p>
    <w:p w14:paraId="598F5D4F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28923EE5" w14:textId="2D711890" w:rsidR="00F04606" w:rsidRDefault="00F04606" w:rsidP="006A63BC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tajnym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54,25% 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 xml:space="preserve">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0D8398C2" w14:textId="77777777" w:rsidR="00F04606" w:rsidRDefault="00F04606" w:rsidP="00F04606">
      <w:pPr>
        <w:spacing w:after="0" w:line="276" w:lineRule="auto"/>
        <w:jc w:val="center"/>
        <w:outlineLvl w:val="0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0C87FB7C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15</w:t>
      </w:r>
    </w:p>
    <w:p w14:paraId="57C76F94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19106F10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26817AAD" w14:textId="77777777" w:rsidR="00F04606" w:rsidRPr="00324FD0" w:rsidRDefault="00F04606" w:rsidP="00F04606">
      <w:pPr>
        <w:tabs>
          <w:tab w:val="right" w:leader="hyphen" w:pos="9080"/>
        </w:tabs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324FD0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Rady Nadzorczej</w:t>
      </w:r>
    </w:p>
    <w:p w14:paraId="504C0BB9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106A9FFC" w14:textId="66C809FA" w:rsidR="00F04606" w:rsidRPr="00BC2AC3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Panu Piotrowi Dziwokowi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Członkowi Rady Nadzorczej ML System S.A. absolutorium z wykonania obowiązków w roku obrotowym 2025</w:t>
      </w:r>
      <w:r w:rsidRPr="00BC2AC3">
        <w:rPr>
          <w:rFonts w:ascii="Palatino Linotype" w:eastAsia="MS Mincho" w:hAnsi="Palatino Linotype" w:cs="Arial"/>
          <w:sz w:val="26"/>
          <w:szCs w:val="26"/>
          <w:lang w:eastAsia="pl-PL"/>
        </w:rPr>
        <w:t>.</w:t>
      </w:r>
    </w:p>
    <w:p w14:paraId="65884FFA" w14:textId="77777777" w:rsidR="00F04606" w:rsidRPr="008C19DF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2074D921" w14:textId="2333A878" w:rsidR="00F04606" w:rsidRDefault="00F04606" w:rsidP="006A63BC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tajnym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BA241D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BA241D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54,25% </w:t>
      </w:r>
      <w:r w:rsidRPr="00BA241D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3DBA96B6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4499F3B1" w14:textId="77777777" w:rsidR="00490BE6" w:rsidRDefault="00490BE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3A34A826" w14:textId="17842C08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lastRenderedPageBreak/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16</w:t>
      </w:r>
    </w:p>
    <w:p w14:paraId="11238017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19F5B45F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021554F7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Rady Nadzorczej</w:t>
      </w:r>
    </w:p>
    <w:p w14:paraId="076940E8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742737FA" w14:textId="77777777" w:rsidR="006A63BC" w:rsidRDefault="00F04606" w:rsidP="006A63BC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Panu Wojciechowi Armule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Członkowi Rady Nadzorczej ML System S.A. absolutorium z wykonania obowiązków w roku obrotowym 2025.</w:t>
      </w:r>
    </w:p>
    <w:p w14:paraId="263C06EA" w14:textId="77777777" w:rsidR="006A63BC" w:rsidRDefault="006A63BC" w:rsidP="006A63BC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155119DA" w14:textId="67E214B9" w:rsidR="00F04606" w:rsidRDefault="00F04606" w:rsidP="006A63BC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tajnym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BA241D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BA241D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>54,25%</w:t>
      </w:r>
      <w:r w:rsidRPr="00BA241D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63598BCC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7D54F583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17</w:t>
      </w:r>
    </w:p>
    <w:p w14:paraId="3F5B8BB7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360BBF53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7BB7B6CE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udzielenia absolutorium członkowi Rady Nadzorczej</w:t>
      </w:r>
    </w:p>
    <w:p w14:paraId="51ECED01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094D160F" w14:textId="77777777" w:rsidR="00F04606" w:rsidRPr="002C0019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Udziela się </w:t>
      </w: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Panu Leszkowi Mierzwie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– Członkowi Rady Nadzorczej ML System S.A. absolutorium z wykonania obowiązków w roku obrotowym 2025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>.</w:t>
      </w:r>
      <w:r w:rsidRPr="00E229A8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</w:p>
    <w:p w14:paraId="6D53F6FE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7B15EA1D" w14:textId="6741F59D" w:rsidR="00F04606" w:rsidRDefault="00F04606" w:rsidP="006A63BC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 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tajnym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4273BE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4273BE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>54,25%</w:t>
      </w:r>
      <w:r w:rsidRPr="004273BE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727704AF" w14:textId="77777777" w:rsidR="006A63BC" w:rsidRDefault="006A63BC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</w:p>
    <w:p w14:paraId="12C347C9" w14:textId="68788444" w:rsidR="00F04606" w:rsidRPr="00E229A8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18</w:t>
      </w:r>
    </w:p>
    <w:p w14:paraId="68A59733" w14:textId="77777777" w:rsidR="00F04606" w:rsidRPr="00E229A8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33A66DAC" w14:textId="77777777" w:rsidR="00F04606" w:rsidRPr="00E229A8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25 czerwca 2026 </w:t>
      </w: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roku</w:t>
      </w:r>
    </w:p>
    <w:p w14:paraId="1DF0BBF1" w14:textId="77777777" w:rsidR="00383E12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wydania opinii dotyczącej Sprawozdania o wynagrodzeniach Członków Zarządu i Rady Nadzorczej ML SYSTEM S.A. za rok 2025</w:t>
      </w:r>
    </w:p>
    <w:p w14:paraId="12CA39C7" w14:textId="619B4D48" w:rsidR="00F04606" w:rsidRDefault="00F04606" w:rsidP="00383E12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lastRenderedPageBreak/>
        <w:cr/>
      </w:r>
      <w:r w:rsidR="00383E12"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>Zwyczajne Walne Zgromadzenia ML System S.A., uwzględniając ocenę biegłego rewidenta ECDP Audyt Sp. z o.o. z siedzibą w Katowicach, postanawia pozytywnie zaopiniować przyjęte przez Radę Nadzorczą ML System S.A. „Sprawozdanie o wynagrodzeniach Członków Zarządu i Rady Nadzorczej ML System S.A.” za rok 2025.</w:t>
      </w:r>
    </w:p>
    <w:p w14:paraId="5C815162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681C1383" w14:textId="0271F20D" w:rsidR="00F04606" w:rsidRPr="00094390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jawnym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4273BE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4273BE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>54,25%</w:t>
      </w:r>
      <w:r w:rsidRPr="004273BE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p w14:paraId="6EC1F62C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220DE27C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19</w:t>
      </w:r>
    </w:p>
    <w:p w14:paraId="09B66320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35057F51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2EF22536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potwierdzenia wyboru członka Rady Nadzorczej</w:t>
      </w:r>
    </w:p>
    <w:p w14:paraId="1A8A59D8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48A5630C" w14:textId="32490770" w:rsidR="00F04606" w:rsidRPr="00807608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>Zwyczajne Walne Zgromadzeni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>e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ML System S.A. („Spółka”), działając na podstawie § 22 ust. 5 Statutu Spółki, potwierdza wybór pana </w:t>
      </w:r>
      <w:r w:rsidRPr="008B3D9C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Radosława Krawczyka 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>na członka Rady Nadzorczej dokonany na podstawie uchwały członków Rady Nadzorczej z dnia 22 lipca 2025 r</w:t>
      </w:r>
      <w:r w:rsidRPr="00E229A8">
        <w:rPr>
          <w:rFonts w:ascii="Palatino Linotype" w:eastAsia="MS Mincho" w:hAnsi="Palatino Linotype" w:cs="Arial"/>
          <w:sz w:val="26"/>
          <w:szCs w:val="26"/>
          <w:lang w:eastAsia="pl-PL"/>
        </w:rPr>
        <w:t>.</w:t>
      </w:r>
    </w:p>
    <w:p w14:paraId="0BD5AA50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i/>
          <w:iCs/>
          <w:sz w:val="26"/>
          <w:szCs w:val="26"/>
          <w:lang w:eastAsia="pl-PL"/>
        </w:rPr>
      </w:pPr>
    </w:p>
    <w:p w14:paraId="1EF38892" w14:textId="36AF3505" w:rsidR="00F04606" w:rsidRPr="00094390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  </w:t>
      </w:r>
      <w:bookmarkStart w:id="5" w:name="_Hlk167100483"/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tajnym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A2657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A26571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>54,25%</w:t>
      </w:r>
      <w:r w:rsidRPr="00A2657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  <w:bookmarkEnd w:id="5"/>
    </w:p>
    <w:p w14:paraId="7FCB03C7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</w:pPr>
    </w:p>
    <w:p w14:paraId="4BCC63FC" w14:textId="77777777" w:rsidR="00F04606" w:rsidRDefault="00F04606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0081E8F0" w14:textId="77777777" w:rsidR="00383E12" w:rsidRDefault="00383E12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19CA8748" w14:textId="77777777" w:rsidR="00383E12" w:rsidRDefault="00383E12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6E8FC916" w14:textId="77777777" w:rsidR="00383E12" w:rsidRDefault="00383E12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449C7A89" w14:textId="77777777" w:rsidR="00383E12" w:rsidRDefault="00383E12" w:rsidP="00F04606">
      <w:pPr>
        <w:tabs>
          <w:tab w:val="right" w:leader="hyphen" w:pos="9080"/>
        </w:tabs>
        <w:spacing w:after="0" w:line="276" w:lineRule="auto"/>
        <w:ind w:firstLine="709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7B248DB7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lastRenderedPageBreak/>
        <w:t xml:space="preserve">Uchwała Nr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20</w:t>
      </w:r>
    </w:p>
    <w:p w14:paraId="445D9726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Zwyczajnego Walnego Zgromadzenia ML System S.A.</w:t>
      </w:r>
    </w:p>
    <w:p w14:paraId="557C5569" w14:textId="77777777" w:rsidR="00F04606" w:rsidRPr="00E229A8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25 czerwca 2026</w:t>
      </w:r>
      <w:r w:rsidRPr="00E229A8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 xml:space="preserve"> roku</w:t>
      </w:r>
    </w:p>
    <w:p w14:paraId="1DE5775C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</w:pPr>
      <w:r w:rsidRPr="00213B3A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w sprawie wyrażenia zgody na zawarcie przez Spółkę aneksu do umowy pożyczki z członkiem Zarządu</w:t>
      </w:r>
    </w:p>
    <w:p w14:paraId="0720D293" w14:textId="77777777" w:rsidR="00F04606" w:rsidRDefault="00F04606" w:rsidP="00F04606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eastAsia="MS Mincho" w:hAnsi="Palatino Linotype" w:cs="Arial"/>
          <w:sz w:val="26"/>
          <w:szCs w:val="26"/>
          <w:lang w:eastAsia="pl-PL"/>
        </w:rPr>
      </w:pPr>
    </w:p>
    <w:p w14:paraId="113B1631" w14:textId="7A91D8C7" w:rsidR="00F04606" w:rsidRPr="003E2D08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sz w:val="26"/>
          <w:szCs w:val="26"/>
          <w:lang w:eastAsia="pl-PL"/>
        </w:rPr>
      </w:pPr>
      <w:r>
        <w:rPr>
          <w:rFonts w:ascii="Palatino Linotype" w:eastAsia="MS Mincho" w:hAnsi="Palatino Linotype" w:cs="Arial"/>
          <w:sz w:val="26"/>
          <w:szCs w:val="26"/>
          <w:lang w:eastAsia="pl-PL"/>
        </w:rPr>
        <w:t>          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>Zwyczajne Walne Zgromadzeni</w:t>
      </w:r>
      <w:r>
        <w:rPr>
          <w:rFonts w:ascii="Palatino Linotype" w:eastAsia="MS Mincho" w:hAnsi="Palatino Linotype" w:cs="Arial"/>
          <w:sz w:val="26"/>
          <w:szCs w:val="26"/>
          <w:lang w:eastAsia="pl-PL"/>
        </w:rPr>
        <w:t>e</w:t>
      </w:r>
      <w:r w:rsidRPr="00213B3A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ML System S.A. („Spółka”), działając na podstawie art. 15 § 1 w związku z art. 17 § 2 Kodeksu spółek handlowych, wyraża zgodę na zawarcie aneksu do umowy pożyczki z dnia 2 kwietnia 2025 r. na kwotę 5.650.000 zł, zawartej pomiędzy Spółką (jako pożyczkobiorcą) a Panem Dawidem Cycoń (jako pożyczkodawcą), na podstawie którego: (a) termin spłaty pełnej kwoty pożyczki wraz z odsetkami ustalony został na dzień 30 marca 2027 r. oraz (b) termin na złożenie wniosku o wpis hipoteki umownej na nieruchomości, stanowiącej zabezpieczenie pożyczki, ustalony został na 30 dni liczone od dnia podpisania tego aneksu.</w:t>
      </w:r>
    </w:p>
    <w:p w14:paraId="22CEFF8A" w14:textId="77777777" w:rsidR="00F04606" w:rsidRDefault="00F04606" w:rsidP="00F04606">
      <w:pPr>
        <w:tabs>
          <w:tab w:val="right" w:leader="hyphen" w:pos="9080"/>
        </w:tabs>
        <w:autoSpaceDE w:val="0"/>
        <w:autoSpaceDN w:val="0"/>
        <w:adjustRightInd w:val="0"/>
        <w:spacing w:after="0" w:line="276" w:lineRule="auto"/>
        <w:jc w:val="both"/>
        <w:rPr>
          <w:rFonts w:ascii="Palatino Linotype" w:eastAsia="MS Mincho" w:hAnsi="Palatino Linotype" w:cs="Arial"/>
          <w:i/>
          <w:iCs/>
          <w:sz w:val="26"/>
          <w:szCs w:val="26"/>
          <w:lang w:eastAsia="pl-PL"/>
        </w:rPr>
      </w:pPr>
    </w:p>
    <w:p w14:paraId="476C4051" w14:textId="7A2E0B46" w:rsidR="00F04606" w:rsidRPr="00F04606" w:rsidRDefault="00F04606" w:rsidP="00F04606">
      <w:pPr>
        <w:spacing w:line="360" w:lineRule="auto"/>
        <w:rPr>
          <w:sz w:val="24"/>
          <w:szCs w:val="24"/>
        </w:rPr>
      </w:pP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  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Przewodniczący Walnego Zgromadzenia stwierdził, że w głosowaniu </w:t>
      </w:r>
      <w:r>
        <w:rPr>
          <w:rFonts w:ascii="Palatino Linotype" w:eastAsia="Times New Roman" w:hAnsi="Palatino Linotype" w:cs="Arial"/>
          <w:sz w:val="26"/>
          <w:szCs w:val="26"/>
          <w:lang w:eastAsia="pl-PL"/>
        </w:rPr>
        <w:t>jawnym</w:t>
      </w:r>
      <w:r w:rsidRPr="00094390">
        <w:rPr>
          <w:rFonts w:ascii="Palatino Linotype" w:eastAsia="Times New Roman" w:hAnsi="Palatino Linotype" w:cs="Arial"/>
          <w:sz w:val="26"/>
          <w:szCs w:val="26"/>
          <w:lang w:eastAsia="pl-PL"/>
        </w:rPr>
        <w:t xml:space="preserve"> nad powzięciem uchwały oddano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A2657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ważnych głosów z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4.004.572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A26571">
        <w:rPr>
          <w:rFonts w:ascii="Palatino Linotype" w:eastAsia="MS Mincho" w:hAnsi="Palatino Linotype" w:cs="Arial"/>
          <w:sz w:val="26"/>
          <w:szCs w:val="26"/>
          <w:lang w:eastAsia="pl-PL"/>
        </w:rPr>
        <w:t>akcji (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>54,25%</w:t>
      </w:r>
      <w:r w:rsidRPr="00A26571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kapitału zakładowego), z czego </w:t>
      </w:r>
      <w:r w:rsidRPr="00256725">
        <w:rPr>
          <w:rFonts w:ascii="Palatino Linotype" w:eastAsia="MS Mincho" w:hAnsi="Palatino Linotype" w:cs="Arial"/>
          <w:b/>
          <w:bCs/>
          <w:sz w:val="26"/>
          <w:szCs w:val="26"/>
          <w:lang w:eastAsia="pl-PL"/>
        </w:rPr>
        <w:t>6.004.572</w:t>
      </w:r>
      <w:r w:rsidRPr="00256725">
        <w:rPr>
          <w:rFonts w:ascii="Palatino Linotype" w:eastAsia="MS Mincho" w:hAnsi="Palatino Linotype" w:cs="Arial"/>
          <w:sz w:val="26"/>
          <w:szCs w:val="26"/>
          <w:lang w:eastAsia="pl-PL"/>
        </w:rPr>
        <w:t xml:space="preserve"> </w:t>
      </w:r>
      <w:r w:rsidRPr="00094390">
        <w:rPr>
          <w:rFonts w:ascii="Palatino Linotype" w:eastAsia="Times New Roman" w:hAnsi="Palatino Linotype" w:cs="Arial"/>
          <w:color w:val="000000"/>
          <w:sz w:val="26"/>
          <w:szCs w:val="26"/>
          <w:lang w:eastAsia="pl-PL"/>
        </w:rPr>
        <w:t>głosów za, brak głosów przeciw oraz brak głosów wstrzymujących, wobec czego uchwała powyższa została podjęta.</w:t>
      </w:r>
    </w:p>
    <w:sectPr w:rsidR="00F04606" w:rsidRPr="00F0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A36"/>
    <w:multiLevelType w:val="hybridMultilevel"/>
    <w:tmpl w:val="632C0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C7B"/>
    <w:multiLevelType w:val="hybridMultilevel"/>
    <w:tmpl w:val="87EC0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00C14"/>
    <w:multiLevelType w:val="hybridMultilevel"/>
    <w:tmpl w:val="09D462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955920"/>
    <w:multiLevelType w:val="hybridMultilevel"/>
    <w:tmpl w:val="D0840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42272">
    <w:abstractNumId w:val="3"/>
  </w:num>
  <w:num w:numId="2" w16cid:durableId="1101678545">
    <w:abstractNumId w:val="2"/>
  </w:num>
  <w:num w:numId="3" w16cid:durableId="437406881">
    <w:abstractNumId w:val="0"/>
  </w:num>
  <w:num w:numId="4" w16cid:durableId="196006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06"/>
    <w:rsid w:val="00383E12"/>
    <w:rsid w:val="003E236F"/>
    <w:rsid w:val="00490BE6"/>
    <w:rsid w:val="006A63BC"/>
    <w:rsid w:val="00934092"/>
    <w:rsid w:val="009D37FA"/>
    <w:rsid w:val="00C304AF"/>
    <w:rsid w:val="00DF7A40"/>
    <w:rsid w:val="00EE2CAD"/>
    <w:rsid w:val="00F0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E6DA"/>
  <w15:chartTrackingRefBased/>
  <w15:docId w15:val="{CD94D68E-613A-4A05-843F-254FBAF6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6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6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6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6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6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2397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Mikosz</dc:creator>
  <cp:keywords/>
  <dc:description/>
  <cp:lastModifiedBy>Beata Mikosz</cp:lastModifiedBy>
  <cp:revision>6</cp:revision>
  <cp:lastPrinted>2026-06-25T13:58:00Z</cp:lastPrinted>
  <dcterms:created xsi:type="dcterms:W3CDTF">2026-06-25T13:43:00Z</dcterms:created>
  <dcterms:modified xsi:type="dcterms:W3CDTF">2026-06-25T14:07:00Z</dcterms:modified>
</cp:coreProperties>
</file>